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40B65" w:rsidRDefault="00B340BE" w14:paraId="6482C970" w14:textId="77777777">
      <w:r>
        <w:rPr>
          <w:noProof/>
          <w:lang w:eastAsia="en-GB"/>
        </w:rPr>
        <w:drawing>
          <wp:inline distT="0" distB="0" distL="0" distR="0" wp14:anchorId="6482C997" wp14:editId="6482C998">
            <wp:extent cx="18669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36384" cy="444578"/>
                    </a:xfrm>
                    <a:prstGeom prst="rect">
                      <a:avLst/>
                    </a:prstGeom>
                  </pic:spPr>
                </pic:pic>
              </a:graphicData>
            </a:graphic>
          </wp:inline>
        </w:drawing>
      </w:r>
      <w:r>
        <w:rPr>
          <w:noProof/>
          <w:lang w:eastAsia="en-GB"/>
        </w:rPr>
        <w:drawing>
          <wp:inline distT="0" distB="0" distL="0" distR="0" wp14:anchorId="6482C999" wp14:editId="6482C99A">
            <wp:extent cx="2000321"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7643" cy="409376"/>
                    </a:xfrm>
                    <a:prstGeom prst="rect">
                      <a:avLst/>
                    </a:prstGeom>
                  </pic:spPr>
                </pic:pic>
              </a:graphicData>
            </a:graphic>
          </wp:inline>
        </w:drawing>
      </w:r>
    </w:p>
    <w:p w:rsidR="00F40B65" w:rsidRDefault="00B340BE" w14:paraId="6482C971" w14:textId="77777777">
      <w:r>
        <w:rPr>
          <w:rFonts w:ascii="Arial" w:hAnsi="Arial" w:cs="Arial"/>
          <w:noProof/>
          <w:color w:val="111111"/>
          <w:sz w:val="24"/>
          <w:szCs w:val="24"/>
          <w:shd w:val="clear" w:color="auto" w:fill="FFFFFF"/>
          <w:lang w:eastAsia="en-GB"/>
        </w:rPr>
        <w:drawing>
          <wp:inline distT="0" distB="0" distL="0" distR="0" wp14:anchorId="6482C99B" wp14:editId="6482C99C">
            <wp:extent cx="2914650" cy="333375"/>
            <wp:effectExtent l="0" t="0" r="0" b="9525"/>
            <wp:docPr id="4" name="Picture 4"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39657-Skills-For-Work-Banner-Oct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333375"/>
                    </a:xfrm>
                    <a:prstGeom prst="rect">
                      <a:avLst/>
                    </a:prstGeom>
                    <a:noFill/>
                    <a:ln>
                      <a:noFill/>
                    </a:ln>
                  </pic:spPr>
                </pic:pic>
              </a:graphicData>
            </a:graphic>
          </wp:inline>
        </w:drawing>
      </w:r>
    </w:p>
    <w:p w:rsidRPr="00567FB1" w:rsidR="00F40B65" w:rsidRDefault="00F40B65" w14:paraId="6482C972" w14:textId="77777777">
      <w:pPr>
        <w:rPr>
          <w:rFonts w:ascii="Arial" w:hAnsi="Arial" w:cs="Arial"/>
          <w:u w:val="single"/>
        </w:rPr>
      </w:pPr>
      <w:r w:rsidRPr="00567FB1">
        <w:rPr>
          <w:rFonts w:ascii="Arial" w:hAnsi="Arial" w:cs="Arial"/>
          <w:u w:val="single"/>
        </w:rPr>
        <w:t xml:space="preserve">Skills for Work </w:t>
      </w:r>
    </w:p>
    <w:p w:rsidRPr="00567FB1" w:rsidR="0074369A" w:rsidRDefault="0074369A" w14:paraId="6482C973" w14:textId="77777777">
      <w:pPr>
        <w:rPr>
          <w:rFonts w:ascii="Arial" w:hAnsi="Arial" w:cs="Arial"/>
        </w:rPr>
      </w:pPr>
      <w:r w:rsidRPr="00567FB1">
        <w:rPr>
          <w:rFonts w:ascii="Arial" w:hAnsi="Arial" w:cs="Arial"/>
        </w:rPr>
        <w:t>PoundPlus and Fees Remission Community Learning</w:t>
      </w:r>
    </w:p>
    <w:p w:rsidRPr="00567FB1" w:rsidR="00AC10D5" w:rsidRDefault="00AC10D5" w14:paraId="6482C974" w14:textId="77777777">
      <w:pPr>
        <w:rPr>
          <w:rFonts w:ascii="Arial" w:hAnsi="Arial" w:cs="Arial"/>
        </w:rPr>
      </w:pPr>
      <w:r w:rsidRPr="00567FB1">
        <w:rPr>
          <w:rFonts w:ascii="Arial" w:hAnsi="Arial" w:cs="Arial"/>
        </w:rPr>
        <w:t>The Education and Skills Funding Agency (ESFA) requires providers to detail how they provide added value to their Community Learning Provision.</w:t>
      </w:r>
    </w:p>
    <w:p w:rsidRPr="00567FB1" w:rsidR="00ED0D91" w:rsidRDefault="00ED0D91" w14:paraId="6482C975" w14:textId="77777777">
      <w:pPr>
        <w:rPr>
          <w:rFonts w:ascii="Arial" w:hAnsi="Arial" w:cs="Arial"/>
        </w:rPr>
      </w:pPr>
      <w:r w:rsidRPr="00567FB1">
        <w:rPr>
          <w:rFonts w:ascii="Arial" w:hAnsi="Arial" w:cs="Arial"/>
        </w:rPr>
        <w:t>The objective is to widen participation in learning by ensuring as much funding as possible is targeted at enhancing opportunities for those experiencing social and/or economic disadvantage.</w:t>
      </w:r>
    </w:p>
    <w:p w:rsidRPr="00567FB1" w:rsidR="00DE2202" w:rsidRDefault="00F40B65" w14:paraId="6482C976" w14:textId="77777777">
      <w:pPr>
        <w:rPr>
          <w:rFonts w:ascii="Arial" w:hAnsi="Arial" w:cs="Arial"/>
        </w:rPr>
      </w:pPr>
      <w:r w:rsidRPr="00567FB1">
        <w:rPr>
          <w:rFonts w:ascii="Arial" w:hAnsi="Arial" w:cs="Arial"/>
        </w:rPr>
        <w:t>What is Community Learning? The purpose of Community Learning is to develop the skills, confidence, motivation and resilience of adults of different ages and backgrounds in order to:</w:t>
      </w:r>
    </w:p>
    <w:p w:rsidRPr="00567FB1" w:rsidR="00DE2202" w:rsidRDefault="00F40B65" w14:paraId="6482C977" w14:textId="77777777">
      <w:pPr>
        <w:rPr>
          <w:rFonts w:ascii="Arial" w:hAnsi="Arial" w:cs="Arial"/>
        </w:rPr>
      </w:pPr>
      <w:r w:rsidRPr="00567FB1">
        <w:rPr>
          <w:rFonts w:ascii="Arial" w:hAnsi="Arial" w:cs="Arial"/>
        </w:rPr>
        <w:t xml:space="preserve"> • progress towards formal learning or employment and/or</w:t>
      </w:r>
    </w:p>
    <w:p w:rsidRPr="00567FB1" w:rsidR="00DE2202" w:rsidRDefault="00F40B65" w14:paraId="6482C978" w14:textId="77777777">
      <w:pPr>
        <w:rPr>
          <w:rFonts w:ascii="Arial" w:hAnsi="Arial" w:cs="Arial"/>
        </w:rPr>
      </w:pPr>
      <w:r w:rsidRPr="00567FB1">
        <w:rPr>
          <w:rFonts w:ascii="Arial" w:hAnsi="Arial" w:cs="Arial"/>
        </w:rPr>
        <w:t xml:space="preserve"> • improve their health and well-being, including mental health and/or </w:t>
      </w:r>
    </w:p>
    <w:p w:rsidRPr="00567FB1" w:rsidR="00DE2202" w:rsidRDefault="00F40B65" w14:paraId="6482C979" w14:textId="77777777">
      <w:pPr>
        <w:rPr>
          <w:rFonts w:ascii="Arial" w:hAnsi="Arial" w:cs="Arial"/>
        </w:rPr>
      </w:pPr>
      <w:r w:rsidRPr="00567FB1">
        <w:rPr>
          <w:rFonts w:ascii="Arial" w:hAnsi="Arial" w:cs="Arial"/>
        </w:rPr>
        <w:t xml:space="preserve">• develop stronger communities </w:t>
      </w:r>
    </w:p>
    <w:p w:rsidRPr="00567FB1" w:rsidR="00DE2202" w:rsidRDefault="00F40B65" w14:paraId="6482C97A" w14:textId="77777777">
      <w:pPr>
        <w:rPr>
          <w:rFonts w:ascii="Arial" w:hAnsi="Arial" w:cs="Arial"/>
        </w:rPr>
      </w:pPr>
      <w:r w:rsidRPr="00567FB1">
        <w:rPr>
          <w:rFonts w:ascii="Arial" w:hAnsi="Arial" w:cs="Arial"/>
        </w:rPr>
        <w:t>Community Learning Courses fall under the following four strands:</w:t>
      </w:r>
    </w:p>
    <w:p w:rsidRPr="00567FB1" w:rsidR="00DE2202" w:rsidRDefault="00F40B65" w14:paraId="6482C97B" w14:textId="77777777">
      <w:pPr>
        <w:rPr>
          <w:rFonts w:ascii="Arial" w:hAnsi="Arial" w:cs="Arial"/>
        </w:rPr>
      </w:pPr>
      <w:r w:rsidRPr="00567FB1">
        <w:rPr>
          <w:rFonts w:ascii="Arial" w:hAnsi="Arial" w:cs="Arial"/>
        </w:rPr>
        <w:t xml:space="preserve"> • Personal and Community Development Learning - learning for personal and community development, cultural enrichment, intellectual or creative stimulation and for enjoyment (in most cases not leading to a formal qualification)</w:t>
      </w:r>
    </w:p>
    <w:p w:rsidR="00E20EDF" w:rsidRDefault="00F40B65" w14:paraId="6482C97C" w14:textId="77777777">
      <w:pPr>
        <w:rPr>
          <w:rFonts w:ascii="Arial" w:hAnsi="Arial" w:cs="Arial"/>
        </w:rPr>
      </w:pPr>
      <w:r w:rsidRPr="00567FB1">
        <w:rPr>
          <w:rFonts w:ascii="Arial" w:hAnsi="Arial" w:cs="Arial"/>
        </w:rPr>
        <w:t xml:space="preserve"> • Family English, Maths and Language - learning to improve the English, language and maths skills of parents, carers or guardians and their ability to help their children</w:t>
      </w:r>
    </w:p>
    <w:p w:rsidRPr="00567FB1" w:rsidR="00DE2202" w:rsidRDefault="00F40B65" w14:paraId="6482C97D" w14:textId="77777777">
      <w:pPr>
        <w:rPr>
          <w:rFonts w:ascii="Arial" w:hAnsi="Arial" w:cs="Arial"/>
        </w:rPr>
      </w:pPr>
      <w:r w:rsidRPr="00567FB1">
        <w:rPr>
          <w:rFonts w:ascii="Arial" w:hAnsi="Arial" w:cs="Arial"/>
        </w:rPr>
        <w:t xml:space="preserve"> • Wider Family Learning - learning to help different generations of family members to learn together how to support their children’s learning</w:t>
      </w:r>
    </w:p>
    <w:p w:rsidRPr="00567FB1" w:rsidR="00DE2202" w:rsidRDefault="00F40B65" w14:paraId="6482C97E" w14:textId="77777777">
      <w:pPr>
        <w:rPr>
          <w:rFonts w:ascii="Arial" w:hAnsi="Arial" w:cs="Arial"/>
        </w:rPr>
      </w:pPr>
      <w:r w:rsidRPr="00567FB1">
        <w:rPr>
          <w:rFonts w:ascii="Arial" w:hAnsi="Arial" w:cs="Arial"/>
        </w:rPr>
        <w:t xml:space="preserve"> • Neighbourhood Learning </w:t>
      </w:r>
      <w:r w:rsidRPr="00567FB1" w:rsidR="00567FB1">
        <w:rPr>
          <w:rFonts w:ascii="Arial" w:hAnsi="Arial" w:cs="Arial"/>
        </w:rPr>
        <w:t>in</w:t>
      </w:r>
      <w:r w:rsidRPr="00567FB1">
        <w:rPr>
          <w:rFonts w:ascii="Arial" w:hAnsi="Arial" w:cs="Arial"/>
        </w:rPr>
        <w:t xml:space="preserve"> Deprived Communities - supports local Voluntary and other third sector organisations to develop their capacity to deliver learning opportunities for the residents of disadvantaged neighbourhoods</w:t>
      </w:r>
      <w:r w:rsidR="00E20EDF">
        <w:rPr>
          <w:rFonts w:ascii="Arial" w:hAnsi="Arial" w:cs="Arial"/>
        </w:rPr>
        <w:t>.</w:t>
      </w:r>
      <w:r w:rsidRPr="00567FB1">
        <w:rPr>
          <w:rFonts w:ascii="Arial" w:hAnsi="Arial" w:cs="Arial"/>
        </w:rPr>
        <w:t xml:space="preserve"> Partnership working underpins the community learning objectives and is critical to developing and delivering an effective community learning offer in our locality. </w:t>
      </w:r>
    </w:p>
    <w:p w:rsidRPr="00567FB1" w:rsidR="00DE2202" w:rsidRDefault="00DE2202" w14:paraId="6482C97F" w14:textId="77777777">
      <w:pPr>
        <w:rPr>
          <w:rFonts w:ascii="Arial" w:hAnsi="Arial" w:cs="Arial"/>
        </w:rPr>
      </w:pPr>
      <w:r w:rsidRPr="00567FB1">
        <w:rPr>
          <w:rFonts w:ascii="Arial" w:hAnsi="Arial" w:cs="Arial"/>
        </w:rPr>
        <w:t>Skills for Work</w:t>
      </w:r>
      <w:r w:rsidRPr="00567FB1" w:rsidR="00F40B65">
        <w:rPr>
          <w:rFonts w:ascii="Arial" w:hAnsi="Arial" w:cs="Arial"/>
        </w:rPr>
        <w:t xml:space="preserve"> will engage and work closely with a wide range of relevant partners and stakeholders in our local area to help shape our commu</w:t>
      </w:r>
      <w:r w:rsidRPr="00567FB1">
        <w:rPr>
          <w:rFonts w:ascii="Arial" w:hAnsi="Arial" w:cs="Arial"/>
        </w:rPr>
        <w:t>nity learning offer. We</w:t>
      </w:r>
      <w:r w:rsidRPr="00567FB1" w:rsidR="00F40B65">
        <w:rPr>
          <w:rFonts w:ascii="Arial" w:hAnsi="Arial" w:cs="Arial"/>
        </w:rPr>
        <w:t xml:space="preserve"> will work strategically to reduce duplication of the community learning offer in our locality</w:t>
      </w:r>
      <w:r w:rsidRPr="00567FB1">
        <w:rPr>
          <w:rFonts w:ascii="Arial" w:hAnsi="Arial" w:cs="Arial"/>
        </w:rPr>
        <w:t>.</w:t>
      </w:r>
    </w:p>
    <w:p w:rsidRPr="00567FB1" w:rsidR="00DE2202" w:rsidRDefault="00F40B65" w14:paraId="6482C980" w14:textId="77777777">
      <w:pPr>
        <w:rPr>
          <w:rFonts w:ascii="Arial" w:hAnsi="Arial" w:cs="Arial"/>
        </w:rPr>
      </w:pPr>
      <w:r w:rsidRPr="00567FB1">
        <w:rPr>
          <w:rFonts w:ascii="Arial" w:hAnsi="Arial" w:cs="Arial"/>
        </w:rPr>
        <w:t xml:space="preserve"> What is Pound Plus? The ‘Pound’ represents the public pound, that is the government funding received to support the delivery of community learning provision. The ‘Plus</w:t>
      </w:r>
      <w:r w:rsidRPr="00567FB1" w:rsidR="00DE2202">
        <w:rPr>
          <w:rFonts w:ascii="Arial" w:hAnsi="Arial" w:cs="Arial"/>
        </w:rPr>
        <w:t>’ is everything else Skills for Work</w:t>
      </w:r>
      <w:r w:rsidRPr="00567FB1">
        <w:rPr>
          <w:rFonts w:ascii="Arial" w:hAnsi="Arial" w:cs="Arial"/>
        </w:rPr>
        <w:t xml:space="preserve"> can generate to be used, in addition to the public funding, to deliver the</w:t>
      </w:r>
      <w:r w:rsidRPr="00567FB1" w:rsidR="00DE2202">
        <w:rPr>
          <w:rFonts w:ascii="Arial" w:hAnsi="Arial" w:cs="Arial"/>
        </w:rPr>
        <w:t xml:space="preserve"> provision, such as funding from other sources.</w:t>
      </w:r>
    </w:p>
    <w:p w:rsidRPr="00567FB1" w:rsidR="00DE2202" w:rsidRDefault="00DE2202" w14:paraId="6482C981" w14:textId="77777777">
      <w:pPr>
        <w:rPr>
          <w:rFonts w:ascii="Arial" w:hAnsi="Arial" w:cs="Arial"/>
        </w:rPr>
      </w:pPr>
      <w:r w:rsidRPr="00567FB1">
        <w:rPr>
          <w:rFonts w:ascii="Arial" w:hAnsi="Arial" w:cs="Arial"/>
        </w:rPr>
        <w:t>Skills for Work</w:t>
      </w:r>
      <w:r w:rsidR="00E20EDF">
        <w:rPr>
          <w:rFonts w:ascii="Arial" w:hAnsi="Arial" w:cs="Arial"/>
        </w:rPr>
        <w:t xml:space="preserve"> invest Pound </w:t>
      </w:r>
      <w:r w:rsidR="002F4E8A">
        <w:rPr>
          <w:rFonts w:ascii="Arial" w:hAnsi="Arial" w:cs="Arial"/>
        </w:rPr>
        <w:t xml:space="preserve">Plus </w:t>
      </w:r>
      <w:r w:rsidRPr="00567FB1" w:rsidR="002F4E8A">
        <w:rPr>
          <w:rFonts w:ascii="Arial" w:hAnsi="Arial" w:cs="Arial"/>
        </w:rPr>
        <w:t>income</w:t>
      </w:r>
      <w:r w:rsidRPr="00567FB1" w:rsidR="00F40B65">
        <w:rPr>
          <w:rFonts w:ascii="Arial" w:hAnsi="Arial" w:cs="Arial"/>
        </w:rPr>
        <w:t>/ savings for the people who most need, and can least affor</w:t>
      </w:r>
      <w:r w:rsidRPr="00567FB1">
        <w:rPr>
          <w:rFonts w:ascii="Arial" w:hAnsi="Arial" w:cs="Arial"/>
        </w:rPr>
        <w:t>d, community learning provision</w:t>
      </w:r>
      <w:r w:rsidR="00E20EDF">
        <w:rPr>
          <w:rFonts w:ascii="Arial" w:hAnsi="Arial" w:cs="Arial"/>
        </w:rPr>
        <w:t xml:space="preserve"> and will signpost</w:t>
      </w:r>
      <w:r w:rsidRPr="00567FB1" w:rsidR="00F40B65">
        <w:rPr>
          <w:rFonts w:ascii="Arial" w:hAnsi="Arial" w:cs="Arial"/>
        </w:rPr>
        <w:t xml:space="preserve"> learners to other partners as and when appropriate. </w:t>
      </w:r>
    </w:p>
    <w:p w:rsidRPr="00567FB1" w:rsidR="007F205E" w:rsidRDefault="007F205E" w14:paraId="6482C982" w14:textId="77777777">
      <w:pPr>
        <w:rPr>
          <w:rFonts w:ascii="Arial" w:hAnsi="Arial" w:cs="Arial"/>
        </w:rPr>
      </w:pPr>
      <w:r w:rsidRPr="00567FB1">
        <w:rPr>
          <w:rFonts w:ascii="Arial" w:hAnsi="Arial" w:cs="Arial"/>
        </w:rPr>
        <w:t>Cost Savings:</w:t>
      </w:r>
    </w:p>
    <w:p w:rsidRPr="00567FB1" w:rsidR="007F205E" w:rsidRDefault="007F205E" w14:paraId="6482C983" w14:textId="77777777">
      <w:pPr>
        <w:rPr>
          <w:rFonts w:ascii="Arial" w:hAnsi="Arial" w:cs="Arial"/>
        </w:rPr>
      </w:pPr>
      <w:r w:rsidRPr="00567FB1">
        <w:rPr>
          <w:rFonts w:ascii="Arial" w:hAnsi="Arial" w:cs="Arial"/>
        </w:rPr>
        <w:t xml:space="preserve">Accommodation-  Courses are held where possible in venues that are accessible to learners and which are free of charge across the city. </w:t>
      </w:r>
    </w:p>
    <w:p w:rsidRPr="00567FB1" w:rsidR="007F205E" w:rsidRDefault="007F205E" w14:paraId="6482C984" w14:textId="77777777">
      <w:pPr>
        <w:rPr>
          <w:rFonts w:ascii="Arial" w:hAnsi="Arial" w:cs="Arial"/>
        </w:rPr>
      </w:pPr>
      <w:r w:rsidRPr="00567FB1">
        <w:rPr>
          <w:rFonts w:ascii="Arial" w:hAnsi="Arial" w:cs="Arial"/>
        </w:rPr>
        <w:t xml:space="preserve">Shared Services enable a cost saving for support staff across the service. </w:t>
      </w:r>
    </w:p>
    <w:p w:rsidRPr="00567FB1" w:rsidR="007F205E" w:rsidRDefault="007F205E" w14:paraId="6482C985" w14:textId="77777777">
      <w:pPr>
        <w:rPr>
          <w:rFonts w:ascii="Arial" w:hAnsi="Arial" w:cs="Arial"/>
        </w:rPr>
      </w:pPr>
      <w:r w:rsidRPr="00567FB1">
        <w:rPr>
          <w:rFonts w:ascii="Arial" w:hAnsi="Arial" w:cs="Arial"/>
        </w:rPr>
        <w:t xml:space="preserve">Partnership Working -  Through partnership </w:t>
      </w:r>
      <w:r w:rsidRPr="00567FB1" w:rsidR="00567FB1">
        <w:rPr>
          <w:rFonts w:ascii="Arial" w:hAnsi="Arial" w:cs="Arial"/>
        </w:rPr>
        <w:t>working, additional</w:t>
      </w:r>
      <w:r w:rsidRPr="00567FB1">
        <w:rPr>
          <w:rFonts w:ascii="Arial" w:hAnsi="Arial" w:cs="Arial"/>
        </w:rPr>
        <w:t xml:space="preserve"> provision and services are provided that aim to engage hard </w:t>
      </w:r>
      <w:r w:rsidR="00E20EDF">
        <w:rPr>
          <w:rFonts w:ascii="Arial" w:hAnsi="Arial" w:cs="Arial"/>
        </w:rPr>
        <w:t xml:space="preserve">to reach learners that Skills for Work </w:t>
      </w:r>
      <w:r w:rsidRPr="00567FB1">
        <w:rPr>
          <w:rFonts w:ascii="Arial" w:hAnsi="Arial" w:cs="Arial"/>
        </w:rPr>
        <w:t xml:space="preserve">may find difficult to achieve. </w:t>
      </w:r>
    </w:p>
    <w:p w:rsidRPr="00567FB1" w:rsidR="007F205E" w:rsidRDefault="007F205E" w14:paraId="6482C986" w14:textId="77777777">
      <w:pPr>
        <w:rPr>
          <w:rFonts w:ascii="Arial" w:hAnsi="Arial" w:cs="Arial"/>
        </w:rPr>
      </w:pPr>
      <w:r w:rsidRPr="00567FB1">
        <w:rPr>
          <w:rFonts w:ascii="Arial" w:hAnsi="Arial" w:cs="Arial"/>
        </w:rPr>
        <w:t xml:space="preserve">Value for Money -  By ensuring that the curriculum available is efficient and avoids duplication of provision. </w:t>
      </w:r>
    </w:p>
    <w:p w:rsidRPr="00567FB1" w:rsidR="002F66F9" w:rsidRDefault="007F205E" w14:paraId="6482C987" w14:textId="77777777">
      <w:pPr>
        <w:rPr>
          <w:rFonts w:ascii="Arial" w:hAnsi="Arial" w:cs="Arial"/>
        </w:rPr>
      </w:pPr>
      <w:r w:rsidRPr="00567FB1">
        <w:rPr>
          <w:rFonts w:ascii="Arial" w:hAnsi="Arial" w:cs="Arial"/>
        </w:rPr>
        <w:t xml:space="preserve">Effectiveness of the curriculum – We provide courses that encourage participation which leads to increased and improved progression opportunities. </w:t>
      </w:r>
    </w:p>
    <w:p w:rsidRPr="00567FB1" w:rsidR="002F66F9" w:rsidRDefault="002F66F9" w14:paraId="6482C988" w14:textId="77777777">
      <w:pPr>
        <w:rPr>
          <w:rFonts w:ascii="Arial" w:hAnsi="Arial" w:cs="Arial"/>
        </w:rPr>
      </w:pPr>
      <w:r w:rsidRPr="00567FB1">
        <w:rPr>
          <w:rFonts w:ascii="Arial" w:hAnsi="Arial" w:cs="Arial"/>
        </w:rPr>
        <w:t>Local Fee Remission</w:t>
      </w:r>
    </w:p>
    <w:p w:rsidRPr="00567FB1" w:rsidR="002F66F9" w:rsidRDefault="002F66F9" w14:paraId="6482C989" w14:textId="77777777">
      <w:pPr>
        <w:rPr>
          <w:rFonts w:ascii="Arial" w:hAnsi="Arial" w:cs="Arial"/>
        </w:rPr>
      </w:pPr>
      <w:r w:rsidRPr="00567FB1">
        <w:rPr>
          <w:rFonts w:ascii="Arial" w:hAnsi="Arial" w:cs="Arial"/>
        </w:rPr>
        <w:t xml:space="preserve"> Local fee remission requires individuals to pay a course/tuition/joining fee, but also sets out clear eligibility criteria for those individuals who, due to their circumstances, qualify for either partial or total fee remission</w:t>
      </w:r>
    </w:p>
    <w:p w:rsidRPr="00567FB1" w:rsidR="00DE2202" w:rsidRDefault="00F40B65" w14:paraId="6482C98A" w14:textId="77777777">
      <w:pPr>
        <w:rPr>
          <w:rFonts w:ascii="Arial" w:hAnsi="Arial" w:cs="Arial"/>
        </w:rPr>
      </w:pPr>
      <w:r w:rsidRPr="00567FB1">
        <w:rPr>
          <w:rFonts w:ascii="Arial" w:hAnsi="Arial" w:cs="Arial"/>
        </w:rPr>
        <w:t>Learner Fees</w:t>
      </w:r>
      <w:r w:rsidRPr="00567FB1" w:rsidR="0074369A">
        <w:rPr>
          <w:rFonts w:ascii="Arial" w:hAnsi="Arial" w:cs="Arial"/>
        </w:rPr>
        <w:t xml:space="preserve">, for Community Learning </w:t>
      </w:r>
      <w:r w:rsidRPr="00567FB1" w:rsidR="00567FB1">
        <w:rPr>
          <w:rFonts w:ascii="Arial" w:hAnsi="Arial" w:cs="Arial"/>
        </w:rPr>
        <w:t>courses there</w:t>
      </w:r>
      <w:r w:rsidRPr="00567FB1">
        <w:rPr>
          <w:rFonts w:ascii="Arial" w:hAnsi="Arial" w:cs="Arial"/>
        </w:rPr>
        <w:t xml:space="preserve"> will be no charges made to our learners where the provision falls under one of the following strands:</w:t>
      </w:r>
    </w:p>
    <w:p w:rsidRPr="00567FB1" w:rsidR="00DE2202" w:rsidRDefault="00F40B65" w14:paraId="6482C98B" w14:textId="77777777">
      <w:pPr>
        <w:rPr>
          <w:rFonts w:ascii="Arial" w:hAnsi="Arial" w:cs="Arial"/>
        </w:rPr>
      </w:pPr>
      <w:r w:rsidRPr="00567FB1">
        <w:rPr>
          <w:rFonts w:ascii="Arial" w:hAnsi="Arial" w:cs="Arial"/>
        </w:rPr>
        <w:t>• Family English, Maths and Language</w:t>
      </w:r>
    </w:p>
    <w:p w:rsidRPr="00567FB1" w:rsidR="00DE2202" w:rsidRDefault="00F40B65" w14:paraId="6482C98C" w14:textId="77777777">
      <w:pPr>
        <w:rPr>
          <w:rFonts w:ascii="Arial" w:hAnsi="Arial" w:cs="Arial"/>
        </w:rPr>
      </w:pPr>
      <w:r w:rsidRPr="00567FB1">
        <w:rPr>
          <w:rFonts w:ascii="Arial" w:hAnsi="Arial" w:cs="Arial"/>
        </w:rPr>
        <w:t xml:space="preserve"> • Wider Family Learning</w:t>
      </w:r>
    </w:p>
    <w:p w:rsidRPr="00567FB1" w:rsidR="00DE2202" w:rsidRDefault="00F40B65" w14:paraId="6482C98D" w14:textId="77777777">
      <w:pPr>
        <w:rPr>
          <w:rFonts w:ascii="Arial" w:hAnsi="Arial" w:cs="Arial"/>
        </w:rPr>
      </w:pPr>
      <w:r w:rsidRPr="00567FB1">
        <w:rPr>
          <w:rFonts w:ascii="Arial" w:hAnsi="Arial" w:cs="Arial"/>
        </w:rPr>
        <w:t xml:space="preserve"> • Neighbourhood Learning </w:t>
      </w:r>
      <w:r w:rsidRPr="00567FB1" w:rsidR="00567FB1">
        <w:rPr>
          <w:rFonts w:ascii="Arial" w:hAnsi="Arial" w:cs="Arial"/>
        </w:rPr>
        <w:t>in</w:t>
      </w:r>
      <w:r w:rsidRPr="00567FB1">
        <w:rPr>
          <w:rFonts w:ascii="Arial" w:hAnsi="Arial" w:cs="Arial"/>
        </w:rPr>
        <w:t xml:space="preserve"> Deprived Communities</w:t>
      </w:r>
    </w:p>
    <w:p w:rsidRPr="00567FB1" w:rsidR="00DE2202" w:rsidP="00DE2202" w:rsidRDefault="00F40B65" w14:paraId="6482C98E" w14:textId="77777777">
      <w:pPr>
        <w:rPr>
          <w:rFonts w:ascii="Arial" w:hAnsi="Arial" w:cs="Arial"/>
        </w:rPr>
      </w:pPr>
      <w:r w:rsidRPr="00567FB1">
        <w:rPr>
          <w:rFonts w:ascii="Arial" w:hAnsi="Arial" w:cs="Arial"/>
        </w:rPr>
        <w:t>For some courses, there may be additional charges to cover materials. These may either be charged at the point of enrolment or require learners to provide their own resources each wee</w:t>
      </w:r>
      <w:r w:rsidRPr="00567FB1" w:rsidR="00DE2202">
        <w:rPr>
          <w:rFonts w:ascii="Arial" w:hAnsi="Arial" w:cs="Arial"/>
        </w:rPr>
        <w:t>k, e.g. cookery</w:t>
      </w:r>
      <w:r w:rsidRPr="00567FB1">
        <w:rPr>
          <w:rFonts w:ascii="Arial" w:hAnsi="Arial" w:cs="Arial"/>
        </w:rPr>
        <w:t xml:space="preserve"> and crafts, etc. </w:t>
      </w:r>
    </w:p>
    <w:p w:rsidRPr="00567FB1" w:rsidR="00DE2202" w:rsidP="00DE2202" w:rsidRDefault="00F40B65" w14:paraId="6482C98F" w14:textId="77777777">
      <w:pPr>
        <w:rPr>
          <w:rFonts w:ascii="Arial" w:hAnsi="Arial" w:cs="Arial"/>
        </w:rPr>
      </w:pPr>
      <w:r w:rsidRPr="00567FB1">
        <w:rPr>
          <w:rFonts w:ascii="Arial" w:hAnsi="Arial" w:cs="Arial"/>
        </w:rPr>
        <w:t>Learner Subsidies</w:t>
      </w:r>
      <w:r w:rsidR="00E20EDF">
        <w:rPr>
          <w:rFonts w:ascii="Arial" w:hAnsi="Arial" w:cs="Arial"/>
        </w:rPr>
        <w:t>:</w:t>
      </w:r>
      <w:r w:rsidRPr="00567FB1">
        <w:rPr>
          <w:rFonts w:ascii="Arial" w:hAnsi="Arial" w:cs="Arial"/>
        </w:rPr>
        <w:t xml:space="preserve"> </w:t>
      </w:r>
      <w:r w:rsidRPr="00567FB1" w:rsidR="00567FB1">
        <w:rPr>
          <w:rFonts w:ascii="Arial" w:hAnsi="Arial" w:cs="Arial"/>
        </w:rPr>
        <w:t>as</w:t>
      </w:r>
      <w:r w:rsidRPr="00567FB1">
        <w:rPr>
          <w:rFonts w:ascii="Arial" w:hAnsi="Arial" w:cs="Arial"/>
        </w:rPr>
        <w:t xml:space="preserve"> part of our ‘Pound Plus’ </w:t>
      </w:r>
      <w:r w:rsidRPr="00567FB1" w:rsidR="00DE2202">
        <w:rPr>
          <w:rFonts w:ascii="Arial" w:hAnsi="Arial" w:cs="Arial"/>
        </w:rPr>
        <w:t xml:space="preserve">commitment Skills for Work </w:t>
      </w:r>
      <w:r w:rsidRPr="00567FB1">
        <w:rPr>
          <w:rFonts w:ascii="Arial" w:hAnsi="Arial" w:cs="Arial"/>
        </w:rPr>
        <w:t xml:space="preserve">will fully waive fees for evidenced unemployed people. </w:t>
      </w:r>
    </w:p>
    <w:p w:rsidRPr="00567FB1" w:rsidR="00DE2202" w:rsidP="00DE2202" w:rsidRDefault="00F40B65" w14:paraId="6482C990" w14:textId="77777777">
      <w:pPr>
        <w:rPr>
          <w:rFonts w:ascii="Arial" w:hAnsi="Arial" w:cs="Arial"/>
        </w:rPr>
      </w:pPr>
      <w:r w:rsidRPr="00567FB1">
        <w:rPr>
          <w:rFonts w:ascii="Arial" w:hAnsi="Arial" w:cs="Arial"/>
        </w:rPr>
        <w:t>Grants</w:t>
      </w:r>
      <w:r w:rsidR="00E20EDF">
        <w:rPr>
          <w:rFonts w:ascii="Arial" w:hAnsi="Arial" w:cs="Arial"/>
        </w:rPr>
        <w:t xml:space="preserve">: Skills for Work </w:t>
      </w:r>
      <w:r w:rsidRPr="00567FB1">
        <w:rPr>
          <w:rFonts w:ascii="Arial" w:hAnsi="Arial" w:cs="Arial"/>
        </w:rPr>
        <w:t>will seek opportunities to bid for any arising community grants that can support the widening of our community-learning programme.</w:t>
      </w:r>
    </w:p>
    <w:p w:rsidRPr="00567FB1" w:rsidR="00DE2202" w:rsidP="00DE2202" w:rsidRDefault="00F40B65" w14:paraId="6482C991" w14:textId="77777777">
      <w:pPr>
        <w:rPr>
          <w:rFonts w:ascii="Arial" w:hAnsi="Arial" w:cs="Arial"/>
        </w:rPr>
      </w:pPr>
      <w:r w:rsidRPr="00567FB1">
        <w:rPr>
          <w:rFonts w:ascii="Arial" w:hAnsi="Arial" w:cs="Arial"/>
        </w:rPr>
        <w:t xml:space="preserve"> Venue costs</w:t>
      </w:r>
      <w:r w:rsidR="00E20EDF">
        <w:rPr>
          <w:rFonts w:ascii="Arial" w:hAnsi="Arial" w:cs="Arial"/>
        </w:rPr>
        <w:t>:</w:t>
      </w:r>
      <w:r w:rsidRPr="00567FB1">
        <w:rPr>
          <w:rFonts w:ascii="Arial" w:hAnsi="Arial" w:cs="Arial"/>
        </w:rPr>
        <w:t xml:space="preserve"> Where delivery is off-site </w:t>
      </w:r>
      <w:r w:rsidRPr="00567FB1" w:rsidR="00DE2202">
        <w:rPr>
          <w:rFonts w:ascii="Arial" w:hAnsi="Arial" w:cs="Arial"/>
        </w:rPr>
        <w:t>and partner-directed Skills for Work</w:t>
      </w:r>
      <w:r w:rsidRPr="00567FB1">
        <w:rPr>
          <w:rFonts w:ascii="Arial" w:hAnsi="Arial" w:cs="Arial"/>
        </w:rPr>
        <w:t xml:space="preserve"> will request that any room hire costs are waived.</w:t>
      </w:r>
    </w:p>
    <w:p w:rsidRPr="00567FB1" w:rsidR="00E11EC5" w:rsidP="00DE2202" w:rsidRDefault="00E11EC5" w14:paraId="6482C992" w14:textId="77777777">
      <w:pPr>
        <w:rPr>
          <w:rFonts w:ascii="Arial" w:hAnsi="Arial" w:cs="Arial"/>
        </w:rPr>
      </w:pPr>
      <w:r w:rsidRPr="00567FB1">
        <w:rPr>
          <w:rFonts w:ascii="Arial" w:hAnsi="Arial" w:cs="Arial"/>
        </w:rPr>
        <w:t>In Kind Resources</w:t>
      </w:r>
    </w:p>
    <w:p w:rsidR="00E11EC5" w:rsidP="00DE2202" w:rsidRDefault="00E11EC5" w14:paraId="6482C993" w14:textId="77777777">
      <w:pPr>
        <w:rPr>
          <w:rFonts w:ascii="Arial" w:hAnsi="Arial" w:cs="Arial"/>
        </w:rPr>
      </w:pPr>
      <w:r w:rsidRPr="00567FB1">
        <w:rPr>
          <w:rFonts w:ascii="Arial" w:hAnsi="Arial" w:cs="Arial"/>
        </w:rPr>
        <w:t xml:space="preserve"> It is difficult to quantify the value of all in kind resources, the added value of the knowledge of partners over and above that of Skills for Work enhances the learner experience. Other examples of in-kind resources include staff in other departments who support </w:t>
      </w:r>
      <w:r w:rsidRPr="00567FB1" w:rsidR="00567FB1">
        <w:rPr>
          <w:rFonts w:ascii="Arial" w:hAnsi="Arial" w:cs="Arial"/>
        </w:rPr>
        <w:t>learners to</w:t>
      </w:r>
      <w:r w:rsidRPr="00567FB1">
        <w:rPr>
          <w:rFonts w:ascii="Arial" w:hAnsi="Arial" w:cs="Arial"/>
        </w:rPr>
        <w:t xml:space="preserve"> access and complete a course, </w:t>
      </w:r>
      <w:r w:rsidR="00E20EDF">
        <w:rPr>
          <w:rFonts w:ascii="Arial" w:hAnsi="Arial" w:cs="Arial"/>
        </w:rPr>
        <w:t>or organisations across the district</w:t>
      </w:r>
      <w:r w:rsidRPr="00567FB1">
        <w:rPr>
          <w:rFonts w:ascii="Arial" w:hAnsi="Arial" w:cs="Arial"/>
        </w:rPr>
        <w:t xml:space="preserve"> that advertise and promote courses for free.</w:t>
      </w:r>
    </w:p>
    <w:p w:rsidR="00A54FB4" w:rsidP="000B4230" w:rsidRDefault="00A54FB4" w14:paraId="6482C994" w14:textId="49DABDAC">
      <w:pPr>
        <w:tabs>
          <w:tab w:val="left" w:pos="2750"/>
        </w:tabs>
        <w:rPr>
          <w:rFonts w:ascii="Arial" w:hAnsi="Arial" w:cs="Arial"/>
        </w:rPr>
      </w:pPr>
      <w:r w:rsidRPr="5C6029A7" w:rsidR="07445FB0">
        <w:rPr>
          <w:rFonts w:ascii="Arial" w:hAnsi="Arial" w:cs="Arial"/>
        </w:rPr>
        <w:t>Reviewed</w:t>
      </w:r>
      <w:r w:rsidRPr="5C6029A7" w:rsidR="43B2041E">
        <w:rPr>
          <w:rFonts w:ascii="Arial" w:hAnsi="Arial" w:cs="Arial"/>
        </w:rPr>
        <w:t>:</w:t>
      </w:r>
      <w:r w:rsidRPr="5C6029A7" w:rsidR="07445FB0">
        <w:rPr>
          <w:rFonts w:ascii="Arial" w:hAnsi="Arial" w:cs="Arial"/>
        </w:rPr>
        <w:t xml:space="preserve"> </w:t>
      </w:r>
      <w:r w:rsidRPr="5C6029A7" w:rsidR="32DA0989">
        <w:rPr>
          <w:rFonts w:ascii="Arial" w:hAnsi="Arial" w:cs="Arial"/>
        </w:rPr>
        <w:t>05/09/23</w:t>
      </w:r>
      <w:r w:rsidRPr="5C6029A7" w:rsidR="07445FB0">
        <w:rPr>
          <w:rFonts w:ascii="Arial" w:hAnsi="Arial" w:cs="Arial"/>
        </w:rPr>
        <w:t xml:space="preserve"> </w:t>
      </w:r>
      <w:r>
        <w:tab/>
      </w:r>
      <w:r>
        <w:tab/>
      </w:r>
      <w:r w:rsidRPr="5C6029A7" w:rsidR="26C61497">
        <w:rPr>
          <w:rFonts w:ascii="Arial" w:hAnsi="Arial" w:cs="Arial"/>
        </w:rPr>
        <w:t>Suzan McGladdery</w:t>
      </w:r>
    </w:p>
    <w:p w:rsidR="000B4230" w:rsidP="00DE2202" w:rsidRDefault="000B4230" w14:paraId="5E6E9C69" w14:textId="7EDE2F80">
      <w:pPr>
        <w:rPr>
          <w:rFonts w:ascii="Arial" w:hAnsi="Arial" w:cs="Arial"/>
        </w:rPr>
      </w:pPr>
      <w:r w:rsidRPr="5C6029A7" w:rsidR="26C61497">
        <w:rPr>
          <w:rFonts w:ascii="Arial" w:hAnsi="Arial" w:cs="Arial"/>
        </w:rPr>
        <w:t xml:space="preserve">Reviewed 22/02/24 </w:t>
      </w:r>
      <w:r>
        <w:tab/>
      </w:r>
      <w:r>
        <w:tab/>
      </w:r>
      <w:r w:rsidRPr="5C6029A7" w:rsidR="26C61497">
        <w:rPr>
          <w:rFonts w:ascii="Arial" w:hAnsi="Arial" w:cs="Arial"/>
        </w:rPr>
        <w:t>Suzan McGladdery</w:t>
      </w:r>
    </w:p>
    <w:p w:rsidR="7BF4125F" w:rsidP="5C6029A7" w:rsidRDefault="7BF4125F" w14:paraId="5144B9EB" w14:textId="373BC6AF">
      <w:pPr>
        <w:rPr>
          <w:rFonts w:ascii="Arial" w:hAnsi="Arial" w:cs="Arial"/>
        </w:rPr>
      </w:pPr>
      <w:r w:rsidRPr="5C6029A7" w:rsidR="7BF4125F">
        <w:rPr>
          <w:rFonts w:ascii="Arial" w:hAnsi="Arial" w:cs="Arial"/>
        </w:rPr>
        <w:t>Reviewed 22/02/25</w:t>
      </w:r>
      <w:r>
        <w:tab/>
      </w:r>
      <w:r>
        <w:tab/>
      </w:r>
      <w:r w:rsidRPr="5C6029A7" w:rsidR="7BF4125F">
        <w:rPr>
          <w:rFonts w:ascii="Arial" w:hAnsi="Arial" w:cs="Arial"/>
        </w:rPr>
        <w:t>Suzan McGladdery</w:t>
      </w:r>
    </w:p>
    <w:p w:rsidR="00A54FB4" w:rsidP="00DE2202" w:rsidRDefault="00A54FB4" w14:paraId="6482C995" w14:textId="49D667B2">
      <w:pPr>
        <w:rPr>
          <w:rFonts w:ascii="Arial" w:hAnsi="Arial" w:cs="Arial"/>
        </w:rPr>
      </w:pPr>
      <w:r w:rsidRPr="5C6029A7" w:rsidR="07445FB0">
        <w:rPr>
          <w:rFonts w:ascii="Arial" w:hAnsi="Arial" w:cs="Arial"/>
        </w:rPr>
        <w:t>To be reviewed</w:t>
      </w:r>
      <w:r w:rsidRPr="5C6029A7" w:rsidR="43B2041E">
        <w:rPr>
          <w:rFonts w:ascii="Arial" w:hAnsi="Arial" w:cs="Arial"/>
        </w:rPr>
        <w:t>:</w:t>
      </w:r>
      <w:r w:rsidRPr="5C6029A7" w:rsidR="07445FB0">
        <w:rPr>
          <w:rFonts w:ascii="Arial" w:hAnsi="Arial" w:cs="Arial"/>
        </w:rPr>
        <w:t xml:space="preserve"> </w:t>
      </w:r>
      <w:r w:rsidRPr="5C6029A7" w:rsidR="26C61497">
        <w:rPr>
          <w:rFonts w:ascii="Arial" w:hAnsi="Arial" w:cs="Arial"/>
        </w:rPr>
        <w:t>2</w:t>
      </w:r>
      <w:r w:rsidRPr="5C6029A7" w:rsidR="1EF74C7A">
        <w:rPr>
          <w:rFonts w:ascii="Arial" w:hAnsi="Arial" w:cs="Arial"/>
        </w:rPr>
        <w:t>4</w:t>
      </w:r>
      <w:r w:rsidRPr="5C6029A7" w:rsidR="26C61497">
        <w:rPr>
          <w:rFonts w:ascii="Arial" w:hAnsi="Arial" w:cs="Arial"/>
        </w:rPr>
        <w:t>/02/2</w:t>
      </w:r>
      <w:r w:rsidRPr="5C6029A7" w:rsidR="1DCFB1F2">
        <w:rPr>
          <w:rFonts w:ascii="Arial" w:hAnsi="Arial" w:cs="Arial"/>
        </w:rPr>
        <w:t>6</w:t>
      </w:r>
    </w:p>
    <w:p w:rsidRPr="00567FB1" w:rsidR="00BF0E02" w:rsidP="00DE2202" w:rsidRDefault="00BF0E02" w14:paraId="6482C996" w14:textId="77777777">
      <w:pPr>
        <w:rPr>
          <w:rFonts w:ascii="Arial" w:hAnsi="Arial" w:cs="Arial"/>
        </w:rPr>
      </w:pPr>
    </w:p>
    <w:sectPr w:rsidRPr="00567FB1" w:rsidR="00BF0E02">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1460" w:rsidP="00177D60" w:rsidRDefault="004F1460" w14:paraId="79BB6DCD" w14:textId="77777777">
      <w:pPr>
        <w:spacing w:after="0" w:line="240" w:lineRule="auto"/>
      </w:pPr>
      <w:r>
        <w:separator/>
      </w:r>
    </w:p>
  </w:endnote>
  <w:endnote w:type="continuationSeparator" w:id="0">
    <w:p w:rsidR="004F1460" w:rsidP="00177D60" w:rsidRDefault="004F1460" w14:paraId="3AC410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E2C96" w:rsidRDefault="00EE2C96" w14:paraId="386B4DA6" w14:textId="49132B62">
    <w:pPr>
      <w:pStyle w:val="Footer"/>
    </w:pPr>
    <w:r>
      <w:rPr>
        <w:noProof/>
      </w:rPr>
      <mc:AlternateContent>
        <mc:Choice Requires="wps">
          <w:drawing>
            <wp:anchor distT="0" distB="0" distL="0" distR="0" simplePos="0" relativeHeight="251662336" behindDoc="0" locked="0" layoutInCell="1" allowOverlap="1" wp14:anchorId="7F7431E1" wp14:editId="27AA786E">
              <wp:simplePos x="635" y="635"/>
              <wp:positionH relativeFrom="page">
                <wp:align>center</wp:align>
              </wp:positionH>
              <wp:positionV relativeFrom="page">
                <wp:align>bottom</wp:align>
              </wp:positionV>
              <wp:extent cx="552450" cy="390525"/>
              <wp:effectExtent l="0" t="0" r="0" b="0"/>
              <wp:wrapNone/>
              <wp:docPr id="16215401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rsidRPr="00EE2C96" w:rsidR="00EE2C96" w:rsidP="00EE2C96" w:rsidRDefault="00EE2C96" w14:paraId="53BCC75B" w14:textId="0C38CA73">
                          <w:pPr>
                            <w:spacing w:after="0"/>
                            <w:rPr>
                              <w:rFonts w:ascii="Calibri" w:hAnsi="Calibri" w:eastAsia="Calibri" w:cs="Calibri"/>
                              <w:noProof/>
                              <w:color w:val="000000"/>
                              <w:sz w:val="24"/>
                              <w:szCs w:val="24"/>
                            </w:rPr>
                          </w:pPr>
                          <w:r w:rsidRPr="00EE2C96">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EE0FB3A">
            <v:shapetype id="_x0000_t202" coordsize="21600,21600" o:spt="202" path="m,l,21600r21600,l21600,xe" w14:anchorId="7F7431E1">
              <v:stroke joinstyle="miter"/>
              <v:path gradientshapeok="t" o:connecttype="rect"/>
            </v:shapetype>
            <v:shape id="Text Box 5" style="position:absolute;margin-left:0;margin-top:0;width:43.5pt;height:30.7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">
              <v:fill o:detectmouseclick="t"/>
              <v:textbox style="mso-fit-shape-to-text:t" inset="0,0,0,15pt">
                <w:txbxContent>
                  <w:p w:rsidRPr="00EE2C96" w:rsidR="00EE2C96" w:rsidP="00EE2C96" w:rsidRDefault="00EE2C96" w14:paraId="2CCFEE10" w14:textId="0C38CA73">
                    <w:pPr>
                      <w:spacing w:after="0"/>
                      <w:rPr>
                        <w:rFonts w:ascii="Calibri" w:hAnsi="Calibri" w:eastAsia="Calibri" w:cs="Calibri"/>
                        <w:noProof/>
                        <w:color w:val="000000"/>
                        <w:sz w:val="24"/>
                        <w:szCs w:val="24"/>
                      </w:rPr>
                    </w:pPr>
                    <w:r w:rsidRPr="00EE2C96">
                      <w:rPr>
                        <w:rFonts w:ascii="Calibri" w:hAnsi="Calibri" w:eastAsia="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177D60" w:rsidRDefault="00EE2C96" w14:paraId="6482C9A1" w14:textId="21F25EBF">
    <w:pPr>
      <w:pStyle w:val="Footer"/>
    </w:pPr>
    <w:r>
      <w:rPr>
        <w:noProof/>
      </w:rPr>
      <mc:AlternateContent>
        <mc:Choice Requires="wps">
          <w:drawing>
            <wp:anchor distT="0" distB="0" distL="0" distR="0" simplePos="0" relativeHeight="251663360" behindDoc="0" locked="0" layoutInCell="1" allowOverlap="1" wp14:anchorId="6A297A0F" wp14:editId="543C85E3">
              <wp:simplePos x="635" y="635"/>
              <wp:positionH relativeFrom="page">
                <wp:align>center</wp:align>
              </wp:positionH>
              <wp:positionV relativeFrom="page">
                <wp:align>bottom</wp:align>
              </wp:positionV>
              <wp:extent cx="552450" cy="390525"/>
              <wp:effectExtent l="0" t="0" r="0" b="0"/>
              <wp:wrapNone/>
              <wp:docPr id="13111418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rsidRPr="00EE2C96" w:rsidR="00EE2C96" w:rsidP="00EE2C96" w:rsidRDefault="00EE2C96" w14:paraId="7E554328" w14:textId="27FE5C08">
                          <w:pPr>
                            <w:spacing w:after="0"/>
                            <w:rPr>
                              <w:rFonts w:ascii="Calibri" w:hAnsi="Calibri" w:eastAsia="Calibri" w:cs="Calibri"/>
                              <w:noProof/>
                              <w:color w:val="000000"/>
                              <w:sz w:val="24"/>
                              <w:szCs w:val="24"/>
                            </w:rPr>
                          </w:pPr>
                          <w:r w:rsidRPr="00EE2C96">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79291AB6">
            <v:shapetype id="_x0000_t202" coordsize="21600,21600" o:spt="202" path="m,l,21600r21600,l21600,xe" w14:anchorId="6A297A0F">
              <v:stroke joinstyle="miter"/>
              <v:path gradientshapeok="t" o:connecttype="rect"/>
            </v:shapetype>
            <v:shape id="Text Box 6" style="position:absolute;margin-left:0;margin-top:0;width:43.5pt;height:30.7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">
              <v:fill o:detectmouseclick="t"/>
              <v:textbox style="mso-fit-shape-to-text:t" inset="0,0,0,15pt">
                <w:txbxContent>
                  <w:p w:rsidRPr="00EE2C96" w:rsidR="00EE2C96" w:rsidP="00EE2C96" w:rsidRDefault="00EE2C96" w14:paraId="171AAEBA" w14:textId="27FE5C08">
                    <w:pPr>
                      <w:spacing w:after="0"/>
                      <w:rPr>
                        <w:rFonts w:ascii="Calibri" w:hAnsi="Calibri" w:eastAsia="Calibri" w:cs="Calibri"/>
                        <w:noProof/>
                        <w:color w:val="000000"/>
                        <w:sz w:val="24"/>
                        <w:szCs w:val="24"/>
                      </w:rPr>
                    </w:pPr>
                    <w:r w:rsidRPr="00EE2C96">
                      <w:rPr>
                        <w:rFonts w:ascii="Calibri" w:hAnsi="Calibri" w:eastAsia="Calibri" w:cs="Calibri"/>
                        <w:noProof/>
                        <w:color w:val="000000"/>
                        <w:sz w:val="24"/>
                        <w:szCs w:val="24"/>
                      </w:rPr>
                      <w:t>OFFICIAL</w:t>
                    </w:r>
                  </w:p>
                </w:txbxContent>
              </v:textbox>
              <w10:wrap anchorx="page" anchory="page"/>
            </v:shape>
          </w:pict>
        </mc:Fallback>
      </mc:AlternateContent>
    </w:r>
  </w:p>
  <w:sdt>
    <w:sdtPr>
      <w:id w:val="-912696339"/>
      <w:docPartObj>
        <w:docPartGallery w:val="Page Numbers (Bottom of Page)"/>
        <w:docPartUnique/>
      </w:docPartObj>
    </w:sdtPr>
    <w:sdtEndPr>
      <w:rPr>
        <w:noProof/>
      </w:rPr>
    </w:sdtEndPr>
    <w:sdtContent>
      <w:p w:rsidR="00177D60" w:rsidRDefault="00177D60" w14:paraId="2903CBC8" w14:textId="21F25EBF">
        <w:pPr>
          <w:pStyle w:val="Footer"/>
        </w:pPr>
        <w:r>
          <w:fldChar w:fldCharType="begin"/>
        </w:r>
        <w:r>
          <w:instrText xml:space="preserve"> PAGE   \* MERGEFORMAT </w:instrText>
        </w:r>
        <w:r>
          <w:fldChar w:fldCharType="separate"/>
        </w:r>
        <w:r w:rsidR="00BB5BE0">
          <w:rPr>
            <w:noProof/>
          </w:rPr>
          <w:t>2</w:t>
        </w:r>
        <w:r>
          <w:rPr>
            <w:noProof/>
          </w:rPr>
          <w:fldChar w:fldCharType="end"/>
        </w:r>
      </w:p>
    </w:sdtContent>
  </w:sdt>
  <w:p w:rsidR="00177D60" w:rsidRDefault="00177D60" w14:paraId="6482C9A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E2C96" w:rsidRDefault="00EE2C96" w14:paraId="6DC05A44" w14:textId="0484B1C5">
    <w:pPr>
      <w:pStyle w:val="Footer"/>
    </w:pPr>
    <w:r>
      <w:rPr>
        <w:noProof/>
      </w:rPr>
      <mc:AlternateContent>
        <mc:Choice Requires="wps">
          <w:drawing>
            <wp:anchor distT="0" distB="0" distL="0" distR="0" simplePos="0" relativeHeight="251661312" behindDoc="0" locked="0" layoutInCell="1" allowOverlap="1" wp14:anchorId="71A48285" wp14:editId="4F300BBF">
              <wp:simplePos x="635" y="635"/>
              <wp:positionH relativeFrom="page">
                <wp:align>center</wp:align>
              </wp:positionH>
              <wp:positionV relativeFrom="page">
                <wp:align>bottom</wp:align>
              </wp:positionV>
              <wp:extent cx="552450" cy="390525"/>
              <wp:effectExtent l="0" t="0" r="0" b="0"/>
              <wp:wrapNone/>
              <wp:docPr id="192770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rsidRPr="00EE2C96" w:rsidR="00EE2C96" w:rsidP="00EE2C96" w:rsidRDefault="00EE2C96" w14:paraId="7B2D9827" w14:textId="1F330A3B">
                          <w:pPr>
                            <w:spacing w:after="0"/>
                            <w:rPr>
                              <w:rFonts w:ascii="Calibri" w:hAnsi="Calibri" w:eastAsia="Calibri" w:cs="Calibri"/>
                              <w:noProof/>
                              <w:color w:val="000000"/>
                              <w:sz w:val="24"/>
                              <w:szCs w:val="24"/>
                            </w:rPr>
                          </w:pPr>
                          <w:r w:rsidRPr="00EE2C96">
                            <w:rPr>
                              <w:rFonts w:ascii="Calibri" w:hAnsi="Calibri" w:eastAsia="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4BB1AC5">
            <v:shapetype id="_x0000_t202" coordsize="21600,21600" o:spt="202" path="m,l,21600r21600,l21600,xe" w14:anchorId="71A48285">
              <v:stroke joinstyle="miter"/>
              <v:path gradientshapeok="t" o:connecttype="rect"/>
            </v:shapetype>
            <v:shape id="Text Box 4" style="position:absolute;margin-left:0;margin-top:0;width:43.5pt;height:30.7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">
              <v:fill o:detectmouseclick="t"/>
              <v:textbox style="mso-fit-shape-to-text:t" inset="0,0,0,15pt">
                <w:txbxContent>
                  <w:p w:rsidRPr="00EE2C96" w:rsidR="00EE2C96" w:rsidP="00EE2C96" w:rsidRDefault="00EE2C96" w14:paraId="75F360E3" w14:textId="1F330A3B">
                    <w:pPr>
                      <w:spacing w:after="0"/>
                      <w:rPr>
                        <w:rFonts w:ascii="Calibri" w:hAnsi="Calibri" w:eastAsia="Calibri" w:cs="Calibri"/>
                        <w:noProof/>
                        <w:color w:val="000000"/>
                        <w:sz w:val="24"/>
                        <w:szCs w:val="24"/>
                      </w:rPr>
                    </w:pPr>
                    <w:r w:rsidRPr="00EE2C96">
                      <w:rPr>
                        <w:rFonts w:ascii="Calibri" w:hAnsi="Calibri" w:eastAsia="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1460" w:rsidP="00177D60" w:rsidRDefault="004F1460" w14:paraId="673257A6" w14:textId="77777777">
      <w:pPr>
        <w:spacing w:after="0" w:line="240" w:lineRule="auto"/>
      </w:pPr>
      <w:r>
        <w:separator/>
      </w:r>
    </w:p>
  </w:footnote>
  <w:footnote w:type="continuationSeparator" w:id="0">
    <w:p w:rsidR="004F1460" w:rsidP="00177D60" w:rsidRDefault="004F1460" w14:paraId="2EB654F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E2C96" w:rsidRDefault="00EE2C96" w14:paraId="595EC616" w14:textId="4AA2B8FE">
    <w:pPr>
      <w:pStyle w:val="Header"/>
    </w:pPr>
    <w:r>
      <w:rPr>
        <w:noProof/>
      </w:rPr>
      <mc:AlternateContent>
        <mc:Choice Requires="wps">
          <w:drawing>
            <wp:anchor distT="0" distB="0" distL="0" distR="0" simplePos="0" relativeHeight="251659264" behindDoc="0" locked="0" layoutInCell="1" allowOverlap="1" wp14:anchorId="5F9FCF39" wp14:editId="016DB27C">
              <wp:simplePos x="635" y="635"/>
              <wp:positionH relativeFrom="page">
                <wp:align>left</wp:align>
              </wp:positionH>
              <wp:positionV relativeFrom="page">
                <wp:align>top</wp:align>
              </wp:positionV>
              <wp:extent cx="806450" cy="390525"/>
              <wp:effectExtent l="0" t="0" r="12700" b="9525"/>
              <wp:wrapNone/>
              <wp:docPr id="12271030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90525"/>
                      </a:xfrm>
                      <a:prstGeom prst="rect">
                        <a:avLst/>
                      </a:prstGeom>
                      <a:noFill/>
                      <a:ln>
                        <a:noFill/>
                      </a:ln>
                    </wps:spPr>
                    <wps:txbx>
                      <w:txbxContent>
                        <w:p w:rsidRPr="00EE2C96" w:rsidR="00EE2C96" w:rsidP="00EE2C96" w:rsidRDefault="00EE2C96" w14:paraId="1F0481A7" w14:textId="0AEEACF4">
                          <w:pPr>
                            <w:spacing w:after="0"/>
                            <w:rPr>
                              <w:rFonts w:ascii="Calibri" w:hAnsi="Calibri" w:eastAsia="Calibri" w:cs="Calibri"/>
                              <w:noProof/>
                              <w:color w:val="0000FF"/>
                              <w:sz w:val="24"/>
                              <w:szCs w:val="24"/>
                            </w:rPr>
                          </w:pPr>
                          <w:r w:rsidRPr="00EE2C96">
                            <w:rPr>
                              <w:rFonts w:ascii="Calibri" w:hAnsi="Calibri" w:eastAsia="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A63CB96">
            <v:shapetype id="_x0000_t202" coordsize="21600,21600" o:spt="202" path="m,l,21600r21600,l21600,xe" w14:anchorId="5F9FCF39">
              <v:stroke joinstyle="miter"/>
              <v:path gradientshapeok="t" o:connecttype="rect"/>
            </v:shapetype>
            <v:shape id="Text Box 2" style="position:absolute;margin-left:0;margin-top:0;width:63.5pt;height:30.7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">
              <v:fill o:detectmouseclick="t"/>
              <v:textbox style="mso-fit-shape-to-text:t" inset="20pt,15pt,0,0">
                <w:txbxContent>
                  <w:p w:rsidRPr="00EE2C96" w:rsidR="00EE2C96" w:rsidP="00EE2C96" w:rsidRDefault="00EE2C96" w14:paraId="09E77742" w14:textId="0AEEACF4">
                    <w:pPr>
                      <w:spacing w:after="0"/>
                      <w:rPr>
                        <w:rFonts w:ascii="Calibri" w:hAnsi="Calibri" w:eastAsia="Calibri" w:cs="Calibri"/>
                        <w:noProof/>
                        <w:color w:val="0000FF"/>
                        <w:sz w:val="24"/>
                        <w:szCs w:val="24"/>
                      </w:rPr>
                    </w:pPr>
                    <w:r w:rsidRPr="00EE2C96">
                      <w:rPr>
                        <w:rFonts w:ascii="Calibri" w:hAnsi="Calibri" w:eastAsia="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E2C96" w:rsidRDefault="00EE2C96" w14:paraId="33D79BC6" w14:textId="02294255">
    <w:pPr>
      <w:pStyle w:val="Header"/>
    </w:pPr>
    <w:r>
      <w:rPr>
        <w:noProof/>
      </w:rPr>
      <mc:AlternateContent>
        <mc:Choice Requires="wps">
          <w:drawing>
            <wp:anchor distT="0" distB="0" distL="0" distR="0" simplePos="0" relativeHeight="251660288" behindDoc="0" locked="0" layoutInCell="1" allowOverlap="1" wp14:anchorId="03E272C0" wp14:editId="7F8F662A">
              <wp:simplePos x="635" y="635"/>
              <wp:positionH relativeFrom="page">
                <wp:align>left</wp:align>
              </wp:positionH>
              <wp:positionV relativeFrom="page">
                <wp:align>top</wp:align>
              </wp:positionV>
              <wp:extent cx="806450" cy="390525"/>
              <wp:effectExtent l="0" t="0" r="12700" b="9525"/>
              <wp:wrapNone/>
              <wp:docPr id="932222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90525"/>
                      </a:xfrm>
                      <a:prstGeom prst="rect">
                        <a:avLst/>
                      </a:prstGeom>
                      <a:noFill/>
                      <a:ln>
                        <a:noFill/>
                      </a:ln>
                    </wps:spPr>
                    <wps:txbx>
                      <w:txbxContent>
                        <w:p w:rsidRPr="00EE2C96" w:rsidR="00EE2C96" w:rsidP="00EE2C96" w:rsidRDefault="00EE2C96" w14:paraId="2E869A69" w14:textId="7CDE8489">
                          <w:pPr>
                            <w:spacing w:after="0"/>
                            <w:rPr>
                              <w:rFonts w:ascii="Calibri" w:hAnsi="Calibri" w:eastAsia="Calibri" w:cs="Calibri"/>
                              <w:noProof/>
                              <w:color w:val="0000FF"/>
                              <w:sz w:val="24"/>
                              <w:szCs w:val="24"/>
                            </w:rPr>
                          </w:pPr>
                          <w:r w:rsidRPr="00EE2C96">
                            <w:rPr>
                              <w:rFonts w:ascii="Calibri" w:hAnsi="Calibri" w:eastAsia="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C7447C6">
            <v:shapetype id="_x0000_t202" coordsize="21600,21600" o:spt="202" path="m,l,21600r21600,l21600,xe" w14:anchorId="03E272C0">
              <v:stroke joinstyle="miter"/>
              <v:path gradientshapeok="t" o:connecttype="rect"/>
            </v:shapetype>
            <v:shape id="Text Box 3" style="position:absolute;margin-left:0;margin-top:0;width:63.5pt;height:30.7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">
              <v:fill o:detectmouseclick="t"/>
              <v:textbox style="mso-fit-shape-to-text:t" inset="20pt,15pt,0,0">
                <w:txbxContent>
                  <w:p w:rsidRPr="00EE2C96" w:rsidR="00EE2C96" w:rsidP="00EE2C96" w:rsidRDefault="00EE2C96" w14:paraId="08CE8BEA" w14:textId="7CDE8489">
                    <w:pPr>
                      <w:spacing w:after="0"/>
                      <w:rPr>
                        <w:rFonts w:ascii="Calibri" w:hAnsi="Calibri" w:eastAsia="Calibri" w:cs="Calibri"/>
                        <w:noProof/>
                        <w:color w:val="0000FF"/>
                        <w:sz w:val="24"/>
                        <w:szCs w:val="24"/>
                      </w:rPr>
                    </w:pPr>
                    <w:r w:rsidRPr="00EE2C96">
                      <w:rPr>
                        <w:rFonts w:ascii="Calibri" w:hAnsi="Calibri" w:eastAsia="Calibri" w:cs="Calibri"/>
                        <w:noProof/>
                        <w:color w:val="0000F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E2C96" w:rsidRDefault="00EE2C96" w14:paraId="3FB8D6AC" w14:textId="67370A35">
    <w:pPr>
      <w:pStyle w:val="Header"/>
    </w:pPr>
    <w:r>
      <w:rPr>
        <w:noProof/>
      </w:rPr>
      <mc:AlternateContent>
        <mc:Choice Requires="wps">
          <w:drawing>
            <wp:anchor distT="0" distB="0" distL="0" distR="0" simplePos="0" relativeHeight="251658240" behindDoc="0" locked="0" layoutInCell="1" allowOverlap="1" wp14:anchorId="458F7735" wp14:editId="037EDC99">
              <wp:simplePos x="635" y="635"/>
              <wp:positionH relativeFrom="page">
                <wp:align>left</wp:align>
              </wp:positionH>
              <wp:positionV relativeFrom="page">
                <wp:align>top</wp:align>
              </wp:positionV>
              <wp:extent cx="806450" cy="390525"/>
              <wp:effectExtent l="0" t="0" r="12700" b="9525"/>
              <wp:wrapNone/>
              <wp:docPr id="10566305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90525"/>
                      </a:xfrm>
                      <a:prstGeom prst="rect">
                        <a:avLst/>
                      </a:prstGeom>
                      <a:noFill/>
                      <a:ln>
                        <a:noFill/>
                      </a:ln>
                    </wps:spPr>
                    <wps:txbx>
                      <w:txbxContent>
                        <w:p w:rsidRPr="00EE2C96" w:rsidR="00EE2C96" w:rsidP="00EE2C96" w:rsidRDefault="00EE2C96" w14:paraId="073B6872" w14:textId="0D229A1C">
                          <w:pPr>
                            <w:spacing w:after="0"/>
                            <w:rPr>
                              <w:rFonts w:ascii="Calibri" w:hAnsi="Calibri" w:eastAsia="Calibri" w:cs="Calibri"/>
                              <w:noProof/>
                              <w:color w:val="0000FF"/>
                              <w:sz w:val="24"/>
                              <w:szCs w:val="24"/>
                            </w:rPr>
                          </w:pPr>
                          <w:r w:rsidRPr="00EE2C96">
                            <w:rPr>
                              <w:rFonts w:ascii="Calibri" w:hAnsi="Calibri" w:eastAsia="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8E2E146">
            <v:shapetype id="_x0000_t202" coordsize="21600,21600" o:spt="202" path="m,l,21600r21600,l21600,xe" w14:anchorId="458F7735">
              <v:stroke joinstyle="miter"/>
              <v:path gradientshapeok="t" o:connecttype="rect"/>
            </v:shapetype>
            <v:shape id="Text Box 1" style="position:absolute;margin-left:0;margin-top:0;width:63.5pt;height:30.7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">
              <v:fill o:detectmouseclick="t"/>
              <v:textbox style="mso-fit-shape-to-text:t" inset="20pt,15pt,0,0">
                <w:txbxContent>
                  <w:p w:rsidRPr="00EE2C96" w:rsidR="00EE2C96" w:rsidP="00EE2C96" w:rsidRDefault="00EE2C96" w14:paraId="17D1F485" w14:textId="0D229A1C">
                    <w:pPr>
                      <w:spacing w:after="0"/>
                      <w:rPr>
                        <w:rFonts w:ascii="Calibri" w:hAnsi="Calibri" w:eastAsia="Calibri" w:cs="Calibri"/>
                        <w:noProof/>
                        <w:color w:val="0000FF"/>
                        <w:sz w:val="24"/>
                        <w:szCs w:val="24"/>
                      </w:rPr>
                    </w:pPr>
                    <w:r w:rsidRPr="00EE2C96">
                      <w:rPr>
                        <w:rFonts w:ascii="Calibri" w:hAnsi="Calibri" w:eastAsia="Calibri" w:cs="Calibri"/>
                        <w:noProof/>
                        <w:color w:val="0000FF"/>
                        <w:sz w:val="24"/>
                        <w:szCs w:val="24"/>
                      </w:rPr>
                      <w:t>OFFICIAL</w:t>
                    </w:r>
                  </w:p>
                </w:txbxContent>
              </v:textbox>
              <w10:wrap anchorx="page" anchory="page"/>
            </v:shap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65"/>
    <w:rsid w:val="000B4230"/>
    <w:rsid w:val="00177D60"/>
    <w:rsid w:val="002F4E8A"/>
    <w:rsid w:val="002F66F9"/>
    <w:rsid w:val="004170BF"/>
    <w:rsid w:val="00463FF9"/>
    <w:rsid w:val="004F1460"/>
    <w:rsid w:val="00567FB1"/>
    <w:rsid w:val="0074369A"/>
    <w:rsid w:val="007F205E"/>
    <w:rsid w:val="00986EC0"/>
    <w:rsid w:val="00A54FB4"/>
    <w:rsid w:val="00AC10D5"/>
    <w:rsid w:val="00B340BE"/>
    <w:rsid w:val="00BB5BE0"/>
    <w:rsid w:val="00BF0E02"/>
    <w:rsid w:val="00C3748A"/>
    <w:rsid w:val="00DE2202"/>
    <w:rsid w:val="00E11EC5"/>
    <w:rsid w:val="00E20EDF"/>
    <w:rsid w:val="00E2350B"/>
    <w:rsid w:val="00E3739D"/>
    <w:rsid w:val="00ED0D91"/>
    <w:rsid w:val="00EE2C96"/>
    <w:rsid w:val="00F40B65"/>
    <w:rsid w:val="07445FB0"/>
    <w:rsid w:val="13426B31"/>
    <w:rsid w:val="1DCFB1F2"/>
    <w:rsid w:val="1EF74C7A"/>
    <w:rsid w:val="26C61497"/>
    <w:rsid w:val="2FE88018"/>
    <w:rsid w:val="32DA0989"/>
    <w:rsid w:val="43B2041E"/>
    <w:rsid w:val="5C6029A7"/>
    <w:rsid w:val="7A88695B"/>
    <w:rsid w:val="7BF412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C970"/>
  <w15:chartTrackingRefBased/>
  <w15:docId w15:val="{4F908FD1-0405-45E1-8E12-F9AE420F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7D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77D60"/>
  </w:style>
  <w:style w:type="paragraph" w:styleId="Footer">
    <w:name w:val="footer"/>
    <w:basedOn w:val="Normal"/>
    <w:link w:val="FooterChar"/>
    <w:uiPriority w:val="99"/>
    <w:unhideWhenUsed/>
    <w:rsid w:val="00177D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7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2.jpe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8" ma:contentTypeDescription="Create a new document." ma:contentTypeScope="" ma:versionID="34ff1f9cba8527ccb6035e7215d0c8ce">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ba34e82247d97d1c482610ffdc5d390c"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2:Day" minOccurs="0"/>
                <xsd:element ref="ns2:SPH"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y" ma:index="10" nillable="true" ma:displayName="Day" ma:format="Dropdown" ma:internalName="Day">
      <xsd:simpleType>
        <xsd:union memberTypes="dms:Text">
          <xsd:simpleType>
            <xsd:restriction base="dms:Choice">
              <xsd:enumeration value="Monday AM"/>
              <xsd:enumeration value="Monday PM"/>
              <xsd:enumeration value="Tuesday AM"/>
              <xsd:enumeration value="Tuesday PM"/>
              <xsd:enumeration value="Wednesday AM"/>
              <xsd:enumeration value="Wednesday PM"/>
              <xsd:enumeration value="Thursday AM"/>
              <xsd:enumeration value="Thursday PM"/>
              <xsd:enumeration value="Friday AM"/>
              <xsd:enumeration value="Friday PM"/>
              <xsd:enumeration value="Scholemoor"/>
            </xsd:restriction>
          </xsd:simpleType>
        </xsd:union>
      </xsd:simpleType>
    </xsd:element>
    <xsd:element name="SPH" ma:index="11" nillable="true" ma:displayName="Location" ma:format="Dropdown" ma:internalName="SPH">
      <xsd:simpleType>
        <xsd:restriction base="dms:Choice">
          <xsd:enumeration value="SPH"/>
          <xsd:enumeration value="Appleton Academy"/>
          <xsd:enumeration value="Bankfoot Primary"/>
          <xsd:enumeration value="Brackenhill"/>
          <xsd:enumeration value="Fagley Primary"/>
          <xsd:enumeration value="Frizinghall Primary"/>
          <xsd:enumeration value="Horton Grange"/>
          <xsd:enumeration value="Keighley Library"/>
          <xsd:enumeration value="Keighley St Andrews"/>
          <xsd:enumeration value="Leytop"/>
          <xsd:enumeration value="Lilycroft"/>
          <xsd:enumeration value="Manningham Library"/>
          <xsd:enumeration value="Manningham Dixons"/>
          <xsd:enumeration value="Peel Park"/>
          <xsd:enumeration value="Rainbow"/>
          <xsd:enumeration value="St Matthew CE"/>
          <xsd:enumeration value="St Vincents Centre"/>
          <xsd:enumeration value="SPH Blended"/>
          <xsd:enumeration value="Scholemoor"/>
          <xsd:enumeration value="Horton Park"/>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7784d-7243-4bfc-850b-71cb8bb012ae}"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y xmlns="5927e627-29c1-4e6c-bea1-e6fbc7097c2b" xsi:nil="true"/>
    <TaxCatchAll xmlns="66c02950-8a5e-4700-9a07-7fa79069a301" xsi:nil="true"/>
    <lcf76f155ced4ddcb4097134ff3c332f xmlns="5927e627-29c1-4e6c-bea1-e6fbc7097c2b">
      <Terms xmlns="http://schemas.microsoft.com/office/infopath/2007/PartnerControls"/>
    </lcf76f155ced4ddcb4097134ff3c332f>
    <SPH xmlns="5927e627-29c1-4e6c-bea1-e6fbc7097c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E9BB6-C028-46E4-9A1C-6FF35474B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2981A-6C20-46E7-B1D3-A04359C4D76F}">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3.xml><?xml version="1.0" encoding="utf-8"?>
<ds:datastoreItem xmlns:ds="http://schemas.openxmlformats.org/officeDocument/2006/customXml" ds:itemID="{0DC89E1A-4D52-4A1C-9969-13E83BD15AC5}">
  <ds:schemaRefs>
    <ds:schemaRef ds:uri="http://schemas.microsoft.com/sharepoint/v3/contenttype/forms"/>
  </ds:schemaRefs>
</ds:datastoreItem>
</file>

<file path=docMetadata/LabelInfo.xml><?xml version="1.0" encoding="utf-8"?>
<clbl:labelList xmlns:clbl="http://schemas.microsoft.com/office/2020/mipLabelMetadata">
  <clbl:label id="{a5ea8ee7-4bfb-4193-8e0b-79322772bf15}" enabled="1" method="Privileged" siteId="{28b8dfd0-aa16-412c-9b26-b845b9acd1a9}"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McGladdery</dc:creator>
  <cp:keywords/>
  <dc:description/>
  <cp:lastModifiedBy>Mel West</cp:lastModifiedBy>
  <cp:revision>5</cp:revision>
  <dcterms:created xsi:type="dcterms:W3CDTF">2025-04-23T08:59:00Z</dcterms:created>
  <dcterms:modified xsi:type="dcterms:W3CDTF">2025-04-23T09:00:19Z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0x0101005E0355790A5F854B9EC6D5FFA608404F</vt:lpwstr>
  </property>
  <property fmtid="{D5CDD505-2E9C-101B-9397-08002B2CF9AE}" pid="3" name="MediaServiceImageTags">
    <vt:lpwstr/>
  </property>
  <property fmtid="{D5CDD505-2E9C-101B-9397-08002B2CF9AE}" pid="4" name="ClassificationContentMarkingHeaderShapeIds">
    <vt:lpwstr>3efae731,49241b26,58e7551</vt:lpwstr>
  </property>
  <property fmtid="{D5CDD505-2E9C-101B-9397-08002B2CF9AE}" pid="5" name="ClassificationContentMarkingHeaderFontProps">
    <vt:lpwstr>#0000ff,12,Calibri</vt:lpwstr>
  </property>
  <property fmtid="{D5CDD505-2E9C-101B-9397-08002B2CF9AE}" pid="6" name="ClassificationContentMarkingHeaderText">
    <vt:lpwstr>OFFICIAL</vt:lpwstr>
  </property>
  <property fmtid="{D5CDD505-2E9C-101B-9397-08002B2CF9AE}" pid="7" name="ClassificationContentMarkingFooterShapeIds">
    <vt:lpwstr>b7d70d5,60a6bd05,4e267004</vt:lpwstr>
  </property>
  <property fmtid="{D5CDD505-2E9C-101B-9397-08002B2CF9AE}" pid="8" name="ClassificationContentMarkingFooterFontProps">
    <vt:lpwstr>#000000,12,Calibri</vt:lpwstr>
  </property>
  <property fmtid="{D5CDD505-2E9C-101B-9397-08002B2CF9AE}" pid="9" name="ClassificationContentMarkingFooterText">
    <vt:lpwstr>OFFICIAL</vt:lpwstr>
  </property>
</Properties>
</file>